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7E" w:rsidRDefault="00EC217E" w:rsidP="00261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EAC" w:rsidRPr="0002021E" w:rsidRDefault="00261EAC" w:rsidP="00261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21E">
        <w:rPr>
          <w:rFonts w:ascii="Times New Roman" w:hAnsi="Times New Roman"/>
          <w:b/>
          <w:sz w:val="28"/>
          <w:szCs w:val="28"/>
        </w:rPr>
        <w:t>ПЕРЕЧЕНЬ</w:t>
      </w:r>
    </w:p>
    <w:p w:rsidR="00261EAC" w:rsidRPr="0002021E" w:rsidRDefault="00261EAC" w:rsidP="00261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21E">
        <w:rPr>
          <w:rFonts w:ascii="Times New Roman" w:hAnsi="Times New Roman"/>
          <w:b/>
          <w:sz w:val="28"/>
          <w:szCs w:val="28"/>
        </w:rPr>
        <w:t xml:space="preserve">показателей эффективности и результативности деятельности муниципальных учреждений </w:t>
      </w:r>
    </w:p>
    <w:p w:rsidR="00261EAC" w:rsidRPr="001D20DB" w:rsidRDefault="00261EAC" w:rsidP="00261EAC">
      <w:pPr>
        <w:spacing w:after="0" w:line="240" w:lineRule="auto"/>
        <w:jc w:val="center"/>
        <w:rPr>
          <w:b/>
        </w:rPr>
      </w:pPr>
      <w:r w:rsidRPr="0002021E">
        <w:rPr>
          <w:rFonts w:ascii="Times New Roman" w:hAnsi="Times New Roman"/>
          <w:b/>
          <w:sz w:val="28"/>
          <w:szCs w:val="28"/>
        </w:rPr>
        <w:t>для определения размера стимулирующих выплат</w:t>
      </w:r>
      <w:r w:rsidRPr="00081452">
        <w:rPr>
          <w:sz w:val="28"/>
          <w:szCs w:val="28"/>
        </w:rPr>
        <w:t xml:space="preserve"> </w:t>
      </w:r>
      <w:r w:rsidRPr="001D20DB">
        <w:rPr>
          <w:rFonts w:ascii="Times New Roman CYR" w:hAnsi="Times New Roman CYR" w:cs="Times New Roman CYR"/>
          <w:b/>
          <w:sz w:val="28"/>
          <w:szCs w:val="28"/>
        </w:rPr>
        <w:t>руководителям муниципальных учреждений, осуществляющих образовательную деятельность на территории Подпорожского муниципального района</w:t>
      </w:r>
    </w:p>
    <w:p w:rsidR="00261EAC" w:rsidRDefault="00261EAC" w:rsidP="00261EAC">
      <w:pPr>
        <w:pStyle w:val="Pro-Gramma"/>
        <w:ind w:firstLine="0"/>
        <w:jc w:val="center"/>
      </w:pPr>
      <w:r>
        <w:tab/>
      </w:r>
    </w:p>
    <w:p w:rsidR="005D0F06" w:rsidRPr="0002021E" w:rsidRDefault="005D0F06" w:rsidP="005D0F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62E7" w:rsidRDefault="00D762E7" w:rsidP="00D762E7">
      <w:pPr>
        <w:tabs>
          <w:tab w:val="left" w:pos="231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787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2126"/>
        <w:gridCol w:w="4253"/>
        <w:gridCol w:w="2340"/>
      </w:tblGrid>
      <w:tr w:rsidR="00D762E7" w:rsidRPr="005F0EC7" w:rsidTr="00D762E7">
        <w:trPr>
          <w:trHeight w:val="742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D762E7" w:rsidRPr="00122188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эффективности и результативности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Критерий   оценки деятельности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ax</w:t>
            </w:r>
            <w:proofErr w:type="spellEnd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баллы</w:t>
            </w:r>
          </w:p>
        </w:tc>
      </w:tr>
      <w:tr w:rsidR="00D762E7" w:rsidRPr="005F0EC7" w:rsidTr="00D762E7">
        <w:trPr>
          <w:jc w:val="center"/>
        </w:trPr>
        <w:tc>
          <w:tcPr>
            <w:tcW w:w="9787" w:type="dxa"/>
            <w:gridSpan w:val="4"/>
          </w:tcPr>
          <w:p w:rsidR="00D762E7" w:rsidRPr="005F0EC7" w:rsidRDefault="00D762E7" w:rsidP="00D762E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5F0EC7">
              <w:rPr>
                <w:b/>
                <w:sz w:val="28"/>
                <w:szCs w:val="28"/>
              </w:rPr>
              <w:t>Муниципальные бюджетные общеобразовательные учреждения</w:t>
            </w:r>
          </w:p>
        </w:tc>
      </w:tr>
      <w:tr w:rsidR="00D762E7" w:rsidRPr="005F0EC7" w:rsidTr="00D762E7">
        <w:trPr>
          <w:trHeight w:val="497"/>
          <w:jc w:val="center"/>
        </w:trPr>
        <w:tc>
          <w:tcPr>
            <w:tcW w:w="1068" w:type="dxa"/>
            <w:vMerge w:val="restart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1</w:t>
            </w:r>
          </w:p>
          <w:p w:rsidR="00D762E7" w:rsidRPr="005F0EC7" w:rsidRDefault="00D762E7" w:rsidP="000E30FB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Результативность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итоговой аттестации 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Подтверждение медалистами своих результатов на ЕГЭ (по русскому языку и математике)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</w:tr>
      <w:tr w:rsidR="00D762E7" w:rsidRPr="005F0EC7" w:rsidTr="00D762E7">
        <w:trPr>
          <w:trHeight w:val="553"/>
          <w:jc w:val="center"/>
        </w:trPr>
        <w:tc>
          <w:tcPr>
            <w:tcW w:w="1068" w:type="dxa"/>
            <w:vMerge/>
          </w:tcPr>
          <w:p w:rsidR="00D762E7" w:rsidRPr="005F0EC7" w:rsidRDefault="00D762E7" w:rsidP="00D762E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Подтверждение претендентов на аттестат с отличием своих результатов на ОГЭ 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</w:tr>
      <w:tr w:rsidR="00D762E7" w:rsidRPr="005F0EC7" w:rsidTr="00D762E7">
        <w:trPr>
          <w:trHeight w:val="1003"/>
          <w:jc w:val="center"/>
        </w:trPr>
        <w:tc>
          <w:tcPr>
            <w:tcW w:w="1068" w:type="dxa"/>
            <w:vMerge/>
          </w:tcPr>
          <w:p w:rsidR="00D762E7" w:rsidRPr="005F0EC7" w:rsidRDefault="00D762E7" w:rsidP="00D762E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Средний тестовый балл ЕГЭ и ОГЭ по обязательным предметам выше районного уровня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(один экзамен 5 баллов)</w:t>
            </w:r>
          </w:p>
        </w:tc>
      </w:tr>
      <w:tr w:rsidR="00D762E7" w:rsidRPr="005F0EC7" w:rsidTr="00D762E7">
        <w:trPr>
          <w:trHeight w:val="966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2</w:t>
            </w:r>
          </w:p>
          <w:p w:rsidR="00D762E7" w:rsidRPr="005F0EC7" w:rsidRDefault="00D762E7" w:rsidP="000E30FB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Осуществление индивидуализации</w:t>
            </w:r>
            <w:r w:rsidRPr="005F0E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образовательного </w:t>
            </w:r>
            <w:r w:rsidRPr="005F0EC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процесса</w:t>
            </w:r>
            <w:r w:rsidRPr="005F0E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:rsidR="00D762E7" w:rsidRPr="00756E14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E14">
              <w:rPr>
                <w:rFonts w:ascii="Times New Roman" w:hAnsi="Times New Roman"/>
                <w:sz w:val="28"/>
                <w:szCs w:val="28"/>
              </w:rPr>
              <w:t>Наличие классов с ОВЗ, дошкольных групп, интерната, школьного автобуса, ЗДОЛ ОО</w:t>
            </w:r>
          </w:p>
        </w:tc>
        <w:tc>
          <w:tcPr>
            <w:tcW w:w="2340" w:type="dxa"/>
          </w:tcPr>
          <w:p w:rsidR="00D762E7" w:rsidRPr="00756E14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6E1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756E14">
              <w:rPr>
                <w:rFonts w:ascii="Times New Roman" w:hAnsi="Times New Roman"/>
                <w:sz w:val="28"/>
                <w:szCs w:val="28"/>
              </w:rPr>
              <w:t xml:space="preserve"> (по 5 за  каждое</w:t>
            </w:r>
            <w:proofErr w:type="gramEnd"/>
          </w:p>
          <w:p w:rsidR="00D762E7" w:rsidRPr="00756E14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E14">
              <w:rPr>
                <w:rFonts w:ascii="Times New Roman" w:hAnsi="Times New Roman"/>
                <w:sz w:val="28"/>
                <w:szCs w:val="28"/>
              </w:rPr>
              <w:t>(за каждую дошкольную группу 1 балл))</w:t>
            </w:r>
          </w:p>
        </w:tc>
      </w:tr>
      <w:tr w:rsidR="00D762E7" w:rsidRPr="005F0EC7" w:rsidTr="00D762E7">
        <w:trPr>
          <w:trHeight w:val="618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Объективность оценивания результатов обучения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Корреляция </w:t>
            </w: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результатов внешней системы оценки качества образования</w:t>
            </w:r>
            <w:proofErr w:type="gramEnd"/>
            <w:r w:rsidRPr="005F0EC7">
              <w:rPr>
                <w:rFonts w:ascii="Times New Roman" w:hAnsi="Times New Roman"/>
                <w:sz w:val="28"/>
                <w:szCs w:val="28"/>
              </w:rPr>
              <w:t xml:space="preserve"> с результатами текущего контроля успеваемости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5 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 (в случае попадания в число школ с признаками необъективности - 0),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(в случае попадания в число школ с низкими образовательными результатами 0)</w:t>
            </w:r>
          </w:p>
        </w:tc>
      </w:tr>
      <w:tr w:rsidR="00D762E7" w:rsidRPr="005F0EC7" w:rsidTr="00D762E7">
        <w:trPr>
          <w:trHeight w:val="618"/>
          <w:jc w:val="center"/>
        </w:trPr>
        <w:tc>
          <w:tcPr>
            <w:tcW w:w="1068" w:type="dxa"/>
            <w:vMerge w:val="restart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vMerge w:val="restart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обучающихся, ставших победителями и призерами муниципального этапа Всероссийской олимпиады школьников 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F0EC7">
              <w:rPr>
                <w:rFonts w:ascii="Times New Roman" w:hAnsi="Times New Roman"/>
                <w:color w:val="000000"/>
                <w:sz w:val="28"/>
                <w:szCs w:val="28"/>
              </w:rPr>
              <w:t>(более 10% - 15 баллов; более 5 % - 10 баллов, более 1 % - 5 баллов)</w:t>
            </w:r>
          </w:p>
        </w:tc>
      </w:tr>
      <w:tr w:rsidR="00D762E7" w:rsidRPr="005F0EC7" w:rsidTr="00D762E7">
        <w:trPr>
          <w:trHeight w:val="783"/>
          <w:jc w:val="center"/>
        </w:trPr>
        <w:tc>
          <w:tcPr>
            <w:tcW w:w="1068" w:type="dxa"/>
            <w:vMerge/>
          </w:tcPr>
          <w:p w:rsidR="00D762E7" w:rsidRPr="005F0EC7" w:rsidRDefault="00D762E7" w:rsidP="00D762E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Наличие победителей и призеров Всероссийской олимпиады школьников (регионального этапа и заключительного этапа)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6E14">
              <w:rPr>
                <w:rFonts w:ascii="Times New Roman" w:hAnsi="Times New Roman"/>
                <w:sz w:val="28"/>
                <w:szCs w:val="28"/>
                <w:u w:val="single"/>
              </w:rPr>
              <w:t>(р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егиональный уровень</w:t>
            </w:r>
            <w:proofErr w:type="gramEnd"/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Призёр – 3  (за 1 чел.)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10  (за 1 чел.)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Федеральный уровень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Призёр – 15 (за 1 чел.)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20 (за 1 чел.)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D762E7" w:rsidRPr="005F0EC7" w:rsidTr="00D762E7">
        <w:trPr>
          <w:trHeight w:val="600"/>
          <w:jc w:val="center"/>
        </w:trPr>
        <w:tc>
          <w:tcPr>
            <w:tcW w:w="1068" w:type="dxa"/>
            <w:vMerge w:val="restart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Повышение имиджа образовательной организации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частие – 10 (региональный)</w:t>
            </w:r>
            <w:proofErr w:type="gramEnd"/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обедитель – 20 (региональный.)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частие – 15 (</w:t>
            </w: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proofErr w:type="gramEnd"/>
            <w:r w:rsidRPr="005F0E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762E7" w:rsidRPr="00756E14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обедитель – 25 (федеральный)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62E7" w:rsidRPr="005F0EC7" w:rsidTr="00D762E7">
        <w:trPr>
          <w:trHeight w:val="164"/>
          <w:jc w:val="center"/>
        </w:trPr>
        <w:tc>
          <w:tcPr>
            <w:tcW w:w="1068" w:type="dxa"/>
            <w:vMerge/>
          </w:tcPr>
          <w:p w:rsidR="00D762E7" w:rsidRPr="005F0EC7" w:rsidRDefault="00D762E7" w:rsidP="00D762E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педагогов ОО в конкурсах муниципального, регионального и федерального уровней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6E14">
              <w:rPr>
                <w:rFonts w:ascii="Times New Roman" w:hAnsi="Times New Roman"/>
                <w:sz w:val="28"/>
                <w:szCs w:val="28"/>
                <w:u w:val="single"/>
              </w:rPr>
              <w:t>(м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униципальный уровень:</w:t>
            </w:r>
            <w:proofErr w:type="gramEnd"/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Призер – 10,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егиональный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10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Призер – 15,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20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едеральный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Призер – 20,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  <w:vMerge/>
          </w:tcPr>
          <w:p w:rsidR="00D762E7" w:rsidRPr="005F0EC7" w:rsidRDefault="00D762E7" w:rsidP="00D762E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образовательной организации  в конкурсах регионального и федерального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уровней («Школа года», «Школьные музеи», конкурс Управляющих советов и др.)</w:t>
            </w:r>
          </w:p>
        </w:tc>
        <w:tc>
          <w:tcPr>
            <w:tcW w:w="2340" w:type="dxa"/>
          </w:tcPr>
          <w:p w:rsidR="00D762E7" w:rsidRPr="00756E14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6E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участие – 10, п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ризер – 15</w:t>
            </w:r>
            <w:r>
              <w:rPr>
                <w:rFonts w:ascii="Times New Roman" w:hAnsi="Times New Roman"/>
                <w:sz w:val="28"/>
                <w:szCs w:val="28"/>
              </w:rPr>
              <w:t>, победитель – 20)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Эффективное участие в реализации мероприятий  национального проекта «Образование» и в других инновационных проектах  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«Точка роста»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«Вклад в будущее»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«Цифровая образовательная среда»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«Мобильный </w:t>
            </w:r>
            <w:proofErr w:type="spellStart"/>
            <w:r w:rsidRPr="005F0EC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5F0E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«Основы финансовой грамотности»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«Самбо в школу» и др.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(1 проект – 10)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Осуществление связи с учреждениями дополнительного образования, высшими учебными заведениями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Качественная работа в системе АИС Навигатор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Своевременное заполнение системы Навигатор.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Качественный уровень мероприятий, способствующих взаимодействию с родителями обучающихся, способствующих </w:t>
            </w:r>
            <w:proofErr w:type="spellStart"/>
            <w:r w:rsidRPr="005F0EC7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Отсутствие обоснованных жалоб(5),отсутствие травм(5)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Своевременная и достоверная подача информации по требованию вышестоящих организаций, соответствие материалов официального сайта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Своевременная подача информации(5), соответствие материалов сайта(10)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Эффективная организация дистанционного обучения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7447" w:type="dxa"/>
            <w:gridSpan w:val="3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262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D762E7" w:rsidRPr="00122188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эффективности и результативности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Критерий   оценки деятельности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ax</w:t>
            </w:r>
            <w:proofErr w:type="spellEnd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баллы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9787" w:type="dxa"/>
            <w:gridSpan w:val="4"/>
            <w:vAlign w:val="center"/>
          </w:tcPr>
          <w:p w:rsidR="00D762E7" w:rsidRPr="005F0EC7" w:rsidRDefault="00D762E7" w:rsidP="000E30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2.Муниципальные дошкольные образовательные учреждения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Эффективная работа по сохранению контингента воспитанников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Посещаемость 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(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75-100%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- 10,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65-74 %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-5,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50-64%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- 1,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до 49%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7E6">
              <w:rPr>
                <w:rFonts w:ascii="Times New Roman" w:hAnsi="Times New Roman"/>
                <w:sz w:val="28"/>
                <w:szCs w:val="28"/>
              </w:rPr>
              <w:t>- 0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Осуществление индивидуализации</w:t>
            </w:r>
            <w:r w:rsidRPr="005F0E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образовательного </w:t>
            </w:r>
            <w:r w:rsidRPr="005F0EC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процесса</w:t>
            </w:r>
            <w:r w:rsidRPr="005F0E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Наличие гру</w:t>
            </w: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пп с ОВ</w:t>
            </w:r>
            <w:proofErr w:type="gramEnd"/>
            <w:r w:rsidRPr="005F0EC7">
              <w:rPr>
                <w:rFonts w:ascii="Times New Roman" w:hAnsi="Times New Roman"/>
                <w:sz w:val="28"/>
                <w:szCs w:val="28"/>
              </w:rPr>
              <w:t xml:space="preserve">З 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ясельных групп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(2 балла за группу)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Наличие победителей и призеров Всероссийских </w:t>
            </w: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конкурсов</w:t>
            </w:r>
            <w:proofErr w:type="gramEnd"/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проводимых Комитетом общего и профессионального образования и центром Ладога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(регионального этапа и заключительного этапа)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0F5129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F5129">
              <w:rPr>
                <w:rFonts w:ascii="Times New Roman" w:hAnsi="Times New Roman"/>
                <w:b/>
                <w:sz w:val="28"/>
                <w:szCs w:val="28"/>
              </w:rPr>
              <w:t>20 (</w:t>
            </w:r>
            <w:r w:rsidRPr="000F5129">
              <w:rPr>
                <w:rFonts w:ascii="Times New Roman" w:hAnsi="Times New Roman"/>
                <w:sz w:val="28"/>
                <w:szCs w:val="28"/>
                <w:u w:val="single"/>
              </w:rPr>
              <w:t>региональный уровень</w:t>
            </w:r>
            <w:proofErr w:type="gramEnd"/>
          </w:p>
          <w:p w:rsidR="00D762E7" w:rsidRPr="000F5129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129">
              <w:rPr>
                <w:rFonts w:ascii="Times New Roman" w:hAnsi="Times New Roman"/>
                <w:sz w:val="28"/>
                <w:szCs w:val="28"/>
              </w:rPr>
              <w:t>Призёр – 3,</w:t>
            </w:r>
          </w:p>
          <w:p w:rsidR="00D762E7" w:rsidRPr="000F5129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129">
              <w:rPr>
                <w:rFonts w:ascii="Times New Roman" w:hAnsi="Times New Roman"/>
                <w:sz w:val="28"/>
                <w:szCs w:val="28"/>
              </w:rPr>
              <w:t xml:space="preserve">Победитель – 10  </w:t>
            </w:r>
          </w:p>
          <w:p w:rsidR="00D762E7" w:rsidRPr="000F5129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F5129">
              <w:rPr>
                <w:rFonts w:ascii="Times New Roman" w:hAnsi="Times New Roman"/>
                <w:sz w:val="28"/>
                <w:szCs w:val="28"/>
                <w:u w:val="single"/>
              </w:rPr>
              <w:t>федеральный уровень:</w:t>
            </w:r>
          </w:p>
          <w:p w:rsidR="00D762E7" w:rsidRPr="000F5129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129">
              <w:rPr>
                <w:rFonts w:ascii="Times New Roman" w:hAnsi="Times New Roman"/>
                <w:sz w:val="28"/>
                <w:szCs w:val="28"/>
              </w:rPr>
              <w:t xml:space="preserve">Призёр – 15, </w:t>
            </w:r>
          </w:p>
          <w:p w:rsidR="00D762E7" w:rsidRPr="008317E6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0F5129">
              <w:rPr>
                <w:rFonts w:ascii="Times New Roman" w:hAnsi="Times New Roman"/>
                <w:sz w:val="28"/>
                <w:szCs w:val="28"/>
              </w:rPr>
              <w:t>Победитель – 20)</w:t>
            </w:r>
            <w:proofErr w:type="gramEnd"/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  <w:vMerge w:val="restart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Повышение имиджа образовательной организации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2340" w:type="dxa"/>
          </w:tcPr>
          <w:p w:rsidR="00D762E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7E6">
              <w:rPr>
                <w:rFonts w:ascii="Times New Roman" w:hAnsi="Times New Roman"/>
                <w:sz w:val="28"/>
                <w:szCs w:val="28"/>
              </w:rPr>
              <w:t>(</w:t>
            </w: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региональный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Участие – 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Победитель – 20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2E7" w:rsidRPr="008317E6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федеральный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– 15, Победитель – 25)</w:t>
            </w:r>
            <w:proofErr w:type="gramEnd"/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  <w:vMerge/>
          </w:tcPr>
          <w:p w:rsidR="00D762E7" w:rsidRPr="005F0EC7" w:rsidRDefault="00D762E7" w:rsidP="00D762E7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педагогов в конкурсах муниципального, регионального и федерального уровней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м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униципальный уровень:</w:t>
            </w:r>
            <w:proofErr w:type="gramEnd"/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Призер – 10,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егиональный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10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Призер – 15,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20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едеральный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Призер – 20,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  <w:vMerge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образовательной организации  в конкурсах регионального и федерального уровней («Школа года», «Ярмарка инноваций», конкурс Управляющих советов и др.)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7E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– 10, Призер – 15,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Осуществление связи с учреждениями дополнительного образования, высшими учебными заведениями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Увеличение охвата детей дополнительным образованием.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Качественный уровень мероприятий, способствующих взаимодействию с родителями обучающихся.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Качественный уровень мероприятий, способствующих </w:t>
            </w:r>
            <w:proofErr w:type="spellStart"/>
            <w:r w:rsidRPr="005F0EC7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Отсутствие травм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Функционирование в неблагоприятн</w:t>
            </w: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ых социально-экономических условиях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 заведующего в условиях ограниченного штатного расписания 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(отсутствие ставок  зам. заведующего по ВР, завхоза и др.)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Своевременная и достоверная подача информации по требованию вышестоящих организаций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Соответствие материалов официального сайта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7447" w:type="dxa"/>
            <w:gridSpan w:val="3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D762E7" w:rsidRPr="00122188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эффективности и результативности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Критерий   оценки деятельности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ax</w:t>
            </w:r>
            <w:proofErr w:type="spellEnd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баллы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9787" w:type="dxa"/>
            <w:gridSpan w:val="4"/>
            <w:vAlign w:val="center"/>
          </w:tcPr>
          <w:p w:rsidR="00D762E7" w:rsidRPr="005F0EC7" w:rsidRDefault="00D762E7" w:rsidP="000E30F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3.Муниципальные бюджетные образовательные учреждения дополнительного образования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Эффективное участие в реализации мероприятий  национального проекта «Образование» и в других инновационных проектах  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Образовательная организация является региональной площадкой  по реализации  национального проекта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7E6">
              <w:rPr>
                <w:rFonts w:ascii="Times New Roman" w:hAnsi="Times New Roman"/>
                <w:sz w:val="28"/>
                <w:szCs w:val="28"/>
              </w:rPr>
              <w:t>(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1 проект – 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2E7" w:rsidRPr="005F0EC7" w:rsidTr="00D762E7">
        <w:trPr>
          <w:trHeight w:val="700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F0EC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Качественная работа в системе ГИС СОЛО и «НАВИГАТОР»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Своевременное заполнение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  «Навигатор», ГИС СОЛО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по 2 за каждую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62E7" w:rsidRPr="005F0EC7" w:rsidTr="00D762E7">
        <w:trPr>
          <w:trHeight w:val="535"/>
          <w:jc w:val="center"/>
        </w:trPr>
        <w:tc>
          <w:tcPr>
            <w:tcW w:w="1068" w:type="dxa"/>
            <w:vMerge w:val="restart"/>
          </w:tcPr>
          <w:p w:rsidR="00D762E7" w:rsidRPr="00ED0BC5" w:rsidRDefault="00D762E7" w:rsidP="000E30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Повышение имиджа образовательной организации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2340" w:type="dxa"/>
          </w:tcPr>
          <w:p w:rsidR="00D762E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7E6">
              <w:rPr>
                <w:rFonts w:ascii="Times New Roman" w:hAnsi="Times New Roman"/>
                <w:sz w:val="28"/>
                <w:szCs w:val="28"/>
              </w:rPr>
              <w:t>(</w:t>
            </w: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региональный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Участие – 10 Победитель – 20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2E7" w:rsidRPr="008317E6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федеральный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– 15, Победитель – 25)</w:t>
            </w:r>
            <w:proofErr w:type="gramEnd"/>
          </w:p>
        </w:tc>
      </w:tr>
      <w:tr w:rsidR="00D762E7" w:rsidRPr="005F0EC7" w:rsidTr="00D762E7">
        <w:trPr>
          <w:trHeight w:val="279"/>
          <w:jc w:val="center"/>
        </w:trPr>
        <w:tc>
          <w:tcPr>
            <w:tcW w:w="1068" w:type="dxa"/>
            <w:vMerge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педагогов ОО в конкурсах муниципального, регионального и федерального уровней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м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униципальный уровень:</w:t>
            </w:r>
            <w:proofErr w:type="gramEnd"/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Призер – 10,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егиональный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10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Призер – 15,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20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едеральный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Призер – 20,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D762E7" w:rsidRPr="005F0EC7" w:rsidTr="00D762E7">
        <w:trPr>
          <w:trHeight w:val="580"/>
          <w:jc w:val="center"/>
        </w:trPr>
        <w:tc>
          <w:tcPr>
            <w:tcW w:w="1068" w:type="dxa"/>
            <w:vMerge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образовательной организации  в конкурсах регионального и федерального уровней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BC5">
              <w:rPr>
                <w:rFonts w:ascii="Times New Roman" w:hAnsi="Times New Roman"/>
                <w:sz w:val="28"/>
                <w:szCs w:val="28"/>
              </w:rPr>
              <w:t>(у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частие – 10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ризер – 15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обедитель – 20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Сохранение контингента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Положительная динамика охвата детей в учреждении – </w:t>
            </w:r>
            <w:r>
              <w:rPr>
                <w:rFonts w:ascii="Times New Roman" w:hAnsi="Times New Roman"/>
                <w:sz w:val="28"/>
                <w:szCs w:val="28"/>
              </w:rPr>
              <w:t>по отношению к предыдущему году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Выполнение особо важных, сложных работ. 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Исполнение поручений, не предусмотренных должностными обязанностями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F1401B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1401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762E7" w:rsidRPr="00F1401B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1B">
              <w:rPr>
                <w:rFonts w:ascii="Times New Roman" w:hAnsi="Times New Roman"/>
                <w:sz w:val="28"/>
                <w:szCs w:val="28"/>
              </w:rPr>
              <w:t>Наличие структурных подразделений</w:t>
            </w:r>
          </w:p>
          <w:p w:rsidR="00D762E7" w:rsidRPr="00F1401B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1B">
              <w:rPr>
                <w:rFonts w:ascii="Times New Roman" w:hAnsi="Times New Roman"/>
                <w:sz w:val="28"/>
                <w:szCs w:val="28"/>
              </w:rPr>
              <w:t>Сетевое взаимодействие с образовательными учреждениями района</w:t>
            </w:r>
          </w:p>
        </w:tc>
        <w:tc>
          <w:tcPr>
            <w:tcW w:w="4253" w:type="dxa"/>
          </w:tcPr>
          <w:p w:rsidR="00D762E7" w:rsidRPr="00ED0BC5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01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D762E7" w:rsidRPr="00F1401B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1B">
              <w:rPr>
                <w:rFonts w:ascii="Times New Roman" w:hAnsi="Times New Roman"/>
                <w:sz w:val="28"/>
                <w:szCs w:val="28"/>
              </w:rPr>
              <w:t>(5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1401B">
              <w:rPr>
                <w:rFonts w:ascii="Times New Roman" w:hAnsi="Times New Roman"/>
                <w:sz w:val="28"/>
                <w:szCs w:val="28"/>
              </w:rPr>
              <w:t xml:space="preserve"> наличие структурных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40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1401B">
              <w:rPr>
                <w:rFonts w:ascii="Times New Roman" w:hAnsi="Times New Roman"/>
                <w:sz w:val="28"/>
                <w:szCs w:val="28"/>
              </w:rPr>
              <w:t>сетевое взаимодействие)</w:t>
            </w:r>
          </w:p>
          <w:p w:rsidR="00D762E7" w:rsidRPr="00F1401B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Качественный уровень мероприятий, способствующих </w:t>
            </w:r>
            <w:proofErr w:type="spellStart"/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здоровьесбережению</w:t>
            </w:r>
            <w:proofErr w:type="spellEnd"/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травм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Соответствие материалов официального сайта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Своевременная и достоверная подача информации по требованию вышестоящих организаций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1068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Качественный уровень мероприятий, способствующих взаимодействию с родителями обучающихся.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  <w:jc w:val="center"/>
        </w:trPr>
        <w:tc>
          <w:tcPr>
            <w:tcW w:w="7447" w:type="dxa"/>
            <w:gridSpan w:val="3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</w:tr>
    </w:tbl>
    <w:p w:rsidR="00D762E7" w:rsidRDefault="00D762E7" w:rsidP="00D762E7">
      <w:pPr>
        <w:tabs>
          <w:tab w:val="left" w:pos="2314"/>
        </w:tabs>
        <w:spacing w:after="0" w:line="240" w:lineRule="auto"/>
        <w:ind w:left="567" w:right="565"/>
        <w:rPr>
          <w:rFonts w:ascii="Times New Roman" w:hAnsi="Times New Roman"/>
          <w:b/>
          <w:sz w:val="20"/>
          <w:szCs w:val="20"/>
        </w:rPr>
      </w:pPr>
    </w:p>
    <w:p w:rsidR="00D762E7" w:rsidRDefault="00D762E7" w:rsidP="00D762E7">
      <w:pPr>
        <w:rPr>
          <w:rFonts w:ascii="Times New Roman" w:hAnsi="Times New Roman"/>
          <w:sz w:val="20"/>
          <w:szCs w:val="20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2126"/>
        <w:gridCol w:w="4253"/>
        <w:gridCol w:w="2409"/>
      </w:tblGrid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D762E7" w:rsidRPr="00122188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88">
              <w:rPr>
                <w:rFonts w:ascii="Times New Roman" w:hAnsi="Times New Roman"/>
                <w:b/>
                <w:sz w:val="28"/>
                <w:szCs w:val="28"/>
              </w:rPr>
              <w:t>эффективности и результативности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Критерий   оценки деятельности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ax</w:t>
            </w:r>
            <w:proofErr w:type="spellEnd"/>
            <w:r w:rsidRPr="005F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баллы</w:t>
            </w:r>
          </w:p>
        </w:tc>
      </w:tr>
      <w:tr w:rsidR="00D762E7" w:rsidRPr="005F0EC7" w:rsidTr="00D762E7">
        <w:trPr>
          <w:trHeight w:val="285"/>
        </w:trPr>
        <w:tc>
          <w:tcPr>
            <w:tcW w:w="9780" w:type="dxa"/>
            <w:gridSpan w:val="4"/>
            <w:vAlign w:val="center"/>
          </w:tcPr>
          <w:p w:rsidR="00D762E7" w:rsidRPr="005F0EC7" w:rsidRDefault="00D762E7" w:rsidP="000E3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4. МБУ «Центр психолого-педагогической, медицинской и социальной помощи»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дошкольных групп 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5F0EC7">
              <w:rPr>
                <w:rFonts w:ascii="Times New Roman" w:hAnsi="Times New Roman"/>
                <w:color w:val="000000"/>
                <w:sz w:val="28"/>
                <w:szCs w:val="28"/>
              </w:rPr>
              <w:t>(2 балл за каждую)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Эффективное участие в реализации мероприятий  национального проекта «Образование» и в других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инновационных проектах  </w:t>
            </w:r>
          </w:p>
        </w:tc>
        <w:tc>
          <w:tcPr>
            <w:tcW w:w="4253" w:type="dxa"/>
          </w:tcPr>
          <w:p w:rsidR="00D762E7" w:rsidRPr="005F0EC7" w:rsidRDefault="00D762E7" w:rsidP="00D762E7">
            <w:pPr>
              <w:spacing w:after="0" w:line="240" w:lineRule="auto"/>
              <w:ind w:left="-1951" w:right="15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«Точка роста»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«Вклад в будущее»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«Цифровая образовательная среда»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«Мобильный </w:t>
            </w:r>
            <w:proofErr w:type="spellStart"/>
            <w:r w:rsidRPr="005F0EC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5F0E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«Основы финансовой грамотности»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«Самбо в школу» и др.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BC5">
              <w:rPr>
                <w:rFonts w:ascii="Times New Roman" w:hAnsi="Times New Roman"/>
                <w:sz w:val="28"/>
                <w:szCs w:val="28"/>
              </w:rPr>
              <w:t>(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1 проект – 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Наличие победителей и призеров Всероссийских </w:t>
            </w: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конкурсов</w:t>
            </w:r>
            <w:proofErr w:type="gramEnd"/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проводимых Комитетом общего и профессионального образования и центром Ладога</w:t>
            </w:r>
          </w:p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(регионального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этапа и заключительного этапа)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BC5">
              <w:rPr>
                <w:rFonts w:ascii="Times New Roman" w:hAnsi="Times New Roman"/>
                <w:sz w:val="28"/>
                <w:szCs w:val="28"/>
              </w:rPr>
              <w:t>(</w:t>
            </w: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региональный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Призёр – 3 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Победитель – 10  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Федеральный уровень</w:t>
            </w:r>
          </w:p>
          <w:p w:rsidR="00D762E7" w:rsidRPr="00ED0BC5" w:rsidRDefault="00D762E7" w:rsidP="00D762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Призёр – 15 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обедитель – 20)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  <w:vMerge w:val="restart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Повышение имиджа образовательной организации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2409" w:type="dxa"/>
          </w:tcPr>
          <w:p w:rsidR="00D762E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7E6">
              <w:rPr>
                <w:rFonts w:ascii="Times New Roman" w:hAnsi="Times New Roman"/>
                <w:sz w:val="28"/>
                <w:szCs w:val="28"/>
              </w:rPr>
              <w:t>(</w:t>
            </w: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региональный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Участие – 10 Победитель – 20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2E7" w:rsidRPr="008317E6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федеральный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– 15, Победитель – 25)</w:t>
            </w:r>
            <w:proofErr w:type="gramEnd"/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  <w:vMerge/>
          </w:tcPr>
          <w:p w:rsidR="00D762E7" w:rsidRPr="005F0EC7" w:rsidRDefault="00D762E7" w:rsidP="00D762E7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педагогов в конкурсах муниципального, регионального и федерального уровней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317E6">
              <w:rPr>
                <w:rFonts w:ascii="Times New Roman" w:hAnsi="Times New Roman"/>
                <w:sz w:val="28"/>
                <w:szCs w:val="28"/>
                <w:u w:val="single"/>
              </w:rPr>
              <w:t>м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униципальный уровень:</w:t>
            </w:r>
            <w:proofErr w:type="gramEnd"/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Призер – 10,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егиональный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Участие – 10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Призер – 15,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20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</w:t>
            </w:r>
            <w:r w:rsidRPr="005F0EC7">
              <w:rPr>
                <w:rFonts w:ascii="Times New Roman" w:hAnsi="Times New Roman"/>
                <w:sz w:val="28"/>
                <w:szCs w:val="28"/>
                <w:u w:val="single"/>
              </w:rPr>
              <w:t>едеральный уровень: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– 15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 Призер – 20, </w:t>
            </w:r>
          </w:p>
          <w:p w:rsidR="00D762E7" w:rsidRPr="005F0EC7" w:rsidRDefault="00D762E7" w:rsidP="000E30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0EC7">
              <w:rPr>
                <w:rFonts w:ascii="Times New Roman" w:hAnsi="Times New Roman"/>
                <w:sz w:val="28"/>
                <w:szCs w:val="28"/>
              </w:rPr>
              <w:t>Победитель – 25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  <w:vMerge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Участие образовательной организации  в конкурсах регионального и федерального уровней («Школа года», «Ярмарка инноваций», конкурс Управляющих советов и др.)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0BC5">
              <w:rPr>
                <w:rFonts w:ascii="Times New Roman" w:hAnsi="Times New Roman"/>
                <w:sz w:val="28"/>
                <w:szCs w:val="28"/>
              </w:rPr>
              <w:t>(у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частие – 10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ризер – 15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5F0EC7">
              <w:rPr>
                <w:rFonts w:ascii="Times New Roman" w:hAnsi="Times New Roman"/>
                <w:sz w:val="28"/>
                <w:szCs w:val="28"/>
              </w:rPr>
              <w:t>обедитель – 20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 xml:space="preserve">Осуществление связи с учреждениями дополнительного образования, </w:t>
            </w: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высшими учебными заведениями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охвата детей дополнительным образованием.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Качественный уровень мероприятий, способствующих взаимодействию с родителями обучающихся.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Качественный уровень мероприятий, способствующих здоровье сбережению обучающихся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Отсутствие травм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Своевременная и достоверная подача информации по требованию вышестоящих организаций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762E7" w:rsidRPr="005F0EC7" w:rsidTr="00D762E7">
        <w:trPr>
          <w:trHeight w:val="285"/>
        </w:trPr>
        <w:tc>
          <w:tcPr>
            <w:tcW w:w="992" w:type="dxa"/>
          </w:tcPr>
          <w:p w:rsidR="00D762E7" w:rsidRPr="005F0EC7" w:rsidRDefault="00D762E7" w:rsidP="000E30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0EC7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C7">
              <w:rPr>
                <w:rFonts w:ascii="Times New Roman" w:hAnsi="Times New Roman"/>
                <w:sz w:val="28"/>
                <w:szCs w:val="28"/>
              </w:rPr>
              <w:t>Соответствие материалов официального сайта</w:t>
            </w:r>
          </w:p>
        </w:tc>
        <w:tc>
          <w:tcPr>
            <w:tcW w:w="4253" w:type="dxa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762E7" w:rsidRPr="005F0EC7" w:rsidTr="00D762E7">
        <w:trPr>
          <w:trHeight w:val="285"/>
        </w:trPr>
        <w:tc>
          <w:tcPr>
            <w:tcW w:w="7371" w:type="dxa"/>
            <w:gridSpan w:val="3"/>
          </w:tcPr>
          <w:p w:rsidR="00D762E7" w:rsidRPr="005F0EC7" w:rsidRDefault="00D762E7" w:rsidP="000E3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9" w:type="dxa"/>
          </w:tcPr>
          <w:p w:rsidR="00D762E7" w:rsidRPr="005F0EC7" w:rsidRDefault="00D762E7" w:rsidP="000E3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0EC7"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</w:tr>
    </w:tbl>
    <w:p w:rsidR="00F66CFA" w:rsidRPr="00D762E7" w:rsidRDefault="00F66CFA" w:rsidP="00D762E7">
      <w:pPr>
        <w:rPr>
          <w:rFonts w:ascii="Times New Roman" w:hAnsi="Times New Roman"/>
          <w:sz w:val="20"/>
          <w:szCs w:val="20"/>
        </w:rPr>
        <w:sectPr w:rsidR="00F66CFA" w:rsidRPr="00D762E7" w:rsidSect="00A27F0E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:rsidR="00C1159C" w:rsidRDefault="00C1159C" w:rsidP="00261EAC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C1159C" w:rsidSect="00A27F0E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:rsidR="00800023" w:rsidRDefault="00800023" w:rsidP="00261EAC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00023" w:rsidSect="00A27F0E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:rsidR="005D0F06" w:rsidRPr="0002021E" w:rsidRDefault="005D0F06" w:rsidP="005D0F0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D0F06" w:rsidRPr="0002021E" w:rsidRDefault="005D0F06" w:rsidP="005D0F0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5D0F06" w:rsidRPr="0002021E" w:rsidRDefault="005D0F06" w:rsidP="005D0F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151D" w:rsidRDefault="005E151D"/>
    <w:sectPr w:rsidR="005E151D" w:rsidSect="00A27F0E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167"/>
    <w:multiLevelType w:val="multilevel"/>
    <w:tmpl w:val="4D320D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">
    <w:nsid w:val="68BE16D0"/>
    <w:multiLevelType w:val="multilevel"/>
    <w:tmpl w:val="2932BC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F06"/>
    <w:rsid w:val="00000DBC"/>
    <w:rsid w:val="00074BF1"/>
    <w:rsid w:val="000C452A"/>
    <w:rsid w:val="0017427F"/>
    <w:rsid w:val="001C04C6"/>
    <w:rsid w:val="001C3A9D"/>
    <w:rsid w:val="00261EAC"/>
    <w:rsid w:val="00334E9F"/>
    <w:rsid w:val="00364F3B"/>
    <w:rsid w:val="003A2FA8"/>
    <w:rsid w:val="003F15E9"/>
    <w:rsid w:val="00423015"/>
    <w:rsid w:val="0046057D"/>
    <w:rsid w:val="004A0975"/>
    <w:rsid w:val="005007F3"/>
    <w:rsid w:val="00557305"/>
    <w:rsid w:val="005621B6"/>
    <w:rsid w:val="00573C29"/>
    <w:rsid w:val="005A7A51"/>
    <w:rsid w:val="005C7E6E"/>
    <w:rsid w:val="005D0F06"/>
    <w:rsid w:val="005E151D"/>
    <w:rsid w:val="005E5997"/>
    <w:rsid w:val="005F5BB3"/>
    <w:rsid w:val="00675FAE"/>
    <w:rsid w:val="00791278"/>
    <w:rsid w:val="007A5211"/>
    <w:rsid w:val="00800023"/>
    <w:rsid w:val="00873731"/>
    <w:rsid w:val="008878C1"/>
    <w:rsid w:val="00A13672"/>
    <w:rsid w:val="00A27F0E"/>
    <w:rsid w:val="00A878DA"/>
    <w:rsid w:val="00A9302D"/>
    <w:rsid w:val="00B54B7B"/>
    <w:rsid w:val="00B821E8"/>
    <w:rsid w:val="00BA5BF1"/>
    <w:rsid w:val="00C1159C"/>
    <w:rsid w:val="00C725C4"/>
    <w:rsid w:val="00CA4E20"/>
    <w:rsid w:val="00D762E7"/>
    <w:rsid w:val="00D7746B"/>
    <w:rsid w:val="00EB6E86"/>
    <w:rsid w:val="00EC217E"/>
    <w:rsid w:val="00ED1AA2"/>
    <w:rsid w:val="00F60FCD"/>
    <w:rsid w:val="00F66CFA"/>
    <w:rsid w:val="00F70820"/>
    <w:rsid w:val="00FB60D1"/>
    <w:rsid w:val="00FC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D0F06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rsid w:val="005D0F0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5D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6D45-F121-45F9-87FB-942A9BFF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2021-01-21T09:20:00Z</cp:lastPrinted>
  <dcterms:created xsi:type="dcterms:W3CDTF">2021-01-20T07:38:00Z</dcterms:created>
  <dcterms:modified xsi:type="dcterms:W3CDTF">2021-03-12T08:01:00Z</dcterms:modified>
</cp:coreProperties>
</file>